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05" w:rsidRPr="00233001" w:rsidRDefault="00947906">
      <w:pPr>
        <w:rPr>
          <w:b/>
          <w:sz w:val="32"/>
          <w:szCs w:val="32"/>
        </w:rPr>
      </w:pPr>
      <w:r w:rsidRPr="00233001">
        <w:rPr>
          <w:b/>
          <w:sz w:val="32"/>
          <w:szCs w:val="32"/>
        </w:rPr>
        <w:t>Terms</w:t>
      </w:r>
      <w:r w:rsidR="00873221" w:rsidRPr="00233001">
        <w:rPr>
          <w:b/>
          <w:sz w:val="32"/>
          <w:szCs w:val="32"/>
        </w:rPr>
        <w:t>/vocabulary</w:t>
      </w:r>
      <w:r w:rsidRPr="00233001">
        <w:rPr>
          <w:b/>
          <w:sz w:val="32"/>
          <w:szCs w:val="32"/>
        </w:rPr>
        <w:t xml:space="preserve"> to know during this un</w:t>
      </w:r>
      <w:bookmarkStart w:id="0" w:name="_GoBack"/>
      <w:bookmarkEnd w:id="0"/>
      <w:r w:rsidRPr="00233001">
        <w:rPr>
          <w:b/>
          <w:sz w:val="32"/>
          <w:szCs w:val="32"/>
        </w:rPr>
        <w:t>it</w:t>
      </w:r>
    </w:p>
    <w:p w:rsidR="00947906" w:rsidRPr="00233001" w:rsidRDefault="00947906" w:rsidP="005B1B05">
      <w:pPr>
        <w:pStyle w:val="ListParagraph"/>
        <w:numPr>
          <w:ilvl w:val="0"/>
          <w:numId w:val="2"/>
        </w:numPr>
        <w:spacing w:after="120" w:line="240" w:lineRule="auto"/>
      </w:pPr>
      <w:r w:rsidRPr="00233001">
        <w:t>_____________________________________</w:t>
      </w:r>
      <w:proofErr w:type="gramStart"/>
      <w:r w:rsidRPr="00233001">
        <w:t>_</w:t>
      </w:r>
      <w:r w:rsidR="00333A8B" w:rsidRPr="00233001">
        <w:t>(</w:t>
      </w:r>
      <w:proofErr w:type="gramEnd"/>
      <w:r w:rsidR="00333A8B" w:rsidRPr="00233001">
        <w:t>noun)</w:t>
      </w:r>
      <w:r w:rsidRPr="00233001">
        <w:t>: A strong feeling that something is true and real or good and right.</w:t>
      </w:r>
    </w:p>
    <w:p w:rsidR="00333A8B" w:rsidRPr="00233001" w:rsidRDefault="00333A8B" w:rsidP="005B1B05">
      <w:pPr>
        <w:pStyle w:val="ListParagraph"/>
        <w:spacing w:after="120" w:line="240" w:lineRule="auto"/>
      </w:pPr>
    </w:p>
    <w:p w:rsidR="00947906" w:rsidRPr="00233001" w:rsidRDefault="00333A8B" w:rsidP="005B1B05">
      <w:pPr>
        <w:pStyle w:val="ListParagraph"/>
        <w:numPr>
          <w:ilvl w:val="0"/>
          <w:numId w:val="2"/>
        </w:numPr>
        <w:spacing w:after="120" w:line="240" w:lineRule="auto"/>
      </w:pPr>
      <w:r w:rsidRPr="00233001">
        <w:t>_____________________________________</w:t>
      </w:r>
      <w:proofErr w:type="gramStart"/>
      <w:r w:rsidRPr="00233001">
        <w:t>_</w:t>
      </w:r>
      <w:r w:rsidR="00690467">
        <w:t>(</w:t>
      </w:r>
      <w:proofErr w:type="gramEnd"/>
      <w:r w:rsidR="00690467">
        <w:t>noun)</w:t>
      </w:r>
      <w:r w:rsidRPr="00233001">
        <w:t>:</w:t>
      </w:r>
      <w:r w:rsidR="00690467">
        <w:t>A sense of strict honesty and right and</w:t>
      </w:r>
      <w:r w:rsidR="002475C5">
        <w:t xml:space="preserve"> wrong.  Someone who has this</w:t>
      </w:r>
      <w:r w:rsidRPr="00233001">
        <w:t xml:space="preserve"> always does what’s right even no one is watching. </w:t>
      </w:r>
    </w:p>
    <w:p w:rsidR="00333A8B" w:rsidRPr="00233001" w:rsidRDefault="00333A8B" w:rsidP="005B1B05">
      <w:pPr>
        <w:spacing w:after="120" w:line="240" w:lineRule="auto"/>
      </w:pPr>
    </w:p>
    <w:p w:rsidR="00333A8B" w:rsidRDefault="00333A8B" w:rsidP="005B1B05">
      <w:pPr>
        <w:pStyle w:val="ListParagraph"/>
        <w:numPr>
          <w:ilvl w:val="0"/>
          <w:numId w:val="2"/>
        </w:numPr>
        <w:spacing w:after="120" w:line="240" w:lineRule="auto"/>
      </w:pPr>
      <w:r w:rsidRPr="00233001">
        <w:t>_____________________________________</w:t>
      </w:r>
      <w:proofErr w:type="gramStart"/>
      <w:r w:rsidRPr="00233001">
        <w:t>_</w:t>
      </w:r>
      <w:r w:rsidR="00690467">
        <w:t>(</w:t>
      </w:r>
      <w:proofErr w:type="spellStart"/>
      <w:proofErr w:type="gramEnd"/>
      <w:r w:rsidR="00690467">
        <w:t>adj</w:t>
      </w:r>
      <w:proofErr w:type="spellEnd"/>
      <w:r w:rsidR="00690467">
        <w:t xml:space="preserve"> or noun)</w:t>
      </w:r>
      <w:r w:rsidRPr="00233001">
        <w:t xml:space="preserve">: having to do with your sense of right and wrong.  When something is moral, we think it is good and right.  When something is immoral, it is evil and wrong.  </w:t>
      </w:r>
      <w:r w:rsidR="00690467">
        <w:t>Morals make up</w:t>
      </w:r>
      <w:r w:rsidRPr="00233001">
        <w:t xml:space="preserve"> your sense of right and wrong. </w:t>
      </w:r>
    </w:p>
    <w:p w:rsidR="00690467" w:rsidRDefault="00690467" w:rsidP="00690467">
      <w:pPr>
        <w:pStyle w:val="ListParagraph"/>
      </w:pPr>
    </w:p>
    <w:p w:rsidR="00690467" w:rsidRPr="00233001" w:rsidRDefault="00690467" w:rsidP="005B1B05">
      <w:pPr>
        <w:pStyle w:val="ListParagraph"/>
        <w:numPr>
          <w:ilvl w:val="0"/>
          <w:numId w:val="2"/>
        </w:numPr>
        <w:spacing w:after="120" w:line="240" w:lineRule="auto"/>
      </w:pPr>
      <w:r>
        <w:t>_________________________________</w:t>
      </w:r>
      <w:proofErr w:type="gramStart"/>
      <w:r>
        <w:t>_(</w:t>
      </w:r>
      <w:proofErr w:type="gramEnd"/>
      <w:r>
        <w:t xml:space="preserve">noun) : something you feel  you </w:t>
      </w:r>
      <w:r w:rsidRPr="00690467">
        <w:rPr>
          <w:b/>
          <w:i/>
        </w:rPr>
        <w:t xml:space="preserve">must </w:t>
      </w:r>
      <w:r>
        <w:t xml:space="preserve">do for moral or legal reasons.  </w:t>
      </w:r>
    </w:p>
    <w:p w:rsidR="00333A8B" w:rsidRPr="00233001" w:rsidRDefault="00333A8B" w:rsidP="005B1B05">
      <w:pPr>
        <w:spacing w:after="120" w:line="240" w:lineRule="auto"/>
      </w:pPr>
    </w:p>
    <w:p w:rsidR="00947906" w:rsidRPr="00233001" w:rsidRDefault="00333A8B" w:rsidP="005B1B05">
      <w:pPr>
        <w:pStyle w:val="ListParagraph"/>
        <w:numPr>
          <w:ilvl w:val="0"/>
          <w:numId w:val="2"/>
        </w:numPr>
        <w:spacing w:after="120" w:line="240" w:lineRule="auto"/>
      </w:pPr>
      <w:r w:rsidRPr="00233001">
        <w:t xml:space="preserve">_____________________________________:  how the writer narrates the story.  </w:t>
      </w:r>
    </w:p>
    <w:p w:rsidR="00333A8B" w:rsidRPr="00233001" w:rsidRDefault="00333A8B" w:rsidP="005B1B05">
      <w:pPr>
        <w:pStyle w:val="ListParagraph"/>
        <w:spacing w:after="120" w:line="240" w:lineRule="auto"/>
      </w:pPr>
    </w:p>
    <w:p w:rsidR="00333A8B" w:rsidRPr="00233001" w:rsidRDefault="00333A8B" w:rsidP="005B1B05">
      <w:pPr>
        <w:pStyle w:val="ListParagraph"/>
        <w:spacing w:after="120" w:line="240" w:lineRule="auto"/>
      </w:pPr>
    </w:p>
    <w:p w:rsidR="00947906" w:rsidRPr="00233001" w:rsidRDefault="00947906" w:rsidP="005B1B05">
      <w:pPr>
        <w:pStyle w:val="ListParagraph"/>
        <w:numPr>
          <w:ilvl w:val="1"/>
          <w:numId w:val="2"/>
        </w:numPr>
        <w:spacing w:after="120" w:line="240" w:lineRule="auto"/>
      </w:pPr>
      <w:r w:rsidRPr="00233001">
        <w:t xml:space="preserve">___________________________________: when one of the characters in the story is the narrator.  </w:t>
      </w:r>
      <w:r w:rsidR="00333A8B" w:rsidRPr="00233001">
        <w:t xml:space="preserve">The narrator uses </w:t>
      </w:r>
      <w:r w:rsidR="00333A8B" w:rsidRPr="00233001">
        <w:rPr>
          <w:i/>
        </w:rPr>
        <w:t>I</w:t>
      </w:r>
      <w:r w:rsidR="00333A8B" w:rsidRPr="00233001">
        <w:t xml:space="preserve">. </w:t>
      </w:r>
    </w:p>
    <w:p w:rsidR="00333A8B" w:rsidRPr="00233001" w:rsidRDefault="00333A8B" w:rsidP="005B1B05">
      <w:pPr>
        <w:pStyle w:val="ListParagraph"/>
        <w:spacing w:after="120" w:line="240" w:lineRule="auto"/>
        <w:ind w:left="1440"/>
      </w:pPr>
    </w:p>
    <w:p w:rsidR="00947906" w:rsidRPr="00233001" w:rsidRDefault="00947906" w:rsidP="00690467">
      <w:pPr>
        <w:pStyle w:val="ListParagraph"/>
        <w:numPr>
          <w:ilvl w:val="1"/>
          <w:numId w:val="2"/>
        </w:numPr>
        <w:spacing w:after="120" w:line="240" w:lineRule="auto"/>
      </w:pPr>
      <w:r w:rsidRPr="00233001">
        <w:t>__________________________________:</w:t>
      </w:r>
      <w:r w:rsidR="00333A8B" w:rsidRPr="00233001">
        <w:t xml:space="preserve"> </w:t>
      </w:r>
      <w:r w:rsidR="00690467" w:rsidRPr="00233001">
        <w:t xml:space="preserve">the story is being told by some outside viewer.  The narrator is not the main character and uses pronouns like </w:t>
      </w:r>
      <w:r w:rsidR="00690467" w:rsidRPr="00233001">
        <w:rPr>
          <w:i/>
        </w:rPr>
        <w:t xml:space="preserve">she, he </w:t>
      </w:r>
      <w:r w:rsidR="00690467" w:rsidRPr="00233001">
        <w:t>and</w:t>
      </w:r>
      <w:r w:rsidR="00690467" w:rsidRPr="00233001">
        <w:rPr>
          <w:i/>
        </w:rPr>
        <w:t xml:space="preserve"> they.</w:t>
      </w:r>
      <w:r w:rsidR="00690467" w:rsidRPr="00233001">
        <w:t xml:space="preserve">  </w:t>
      </w:r>
      <w:r w:rsidR="00690467">
        <w:t xml:space="preserve">However, this narrator focuses on the point of view of a single character and only tells the reader what that character is thinking and doing. </w:t>
      </w:r>
      <w:r w:rsidR="00690467">
        <w:t xml:space="preserve"> </w:t>
      </w:r>
    </w:p>
    <w:p w:rsidR="00333A8B" w:rsidRPr="00233001" w:rsidRDefault="00333A8B" w:rsidP="00690467">
      <w:pPr>
        <w:spacing w:after="120" w:line="240" w:lineRule="auto"/>
      </w:pPr>
    </w:p>
    <w:p w:rsidR="00947906" w:rsidRPr="00233001" w:rsidRDefault="00947906" w:rsidP="005B1B05">
      <w:pPr>
        <w:pStyle w:val="ListParagraph"/>
        <w:numPr>
          <w:ilvl w:val="1"/>
          <w:numId w:val="2"/>
        </w:numPr>
        <w:spacing w:after="120" w:line="240" w:lineRule="auto"/>
      </w:pPr>
      <w:r w:rsidRPr="00233001">
        <w:t>__________________________________:</w:t>
      </w:r>
      <w:r w:rsidR="00333A8B" w:rsidRPr="00233001">
        <w:t xml:space="preserve"> the story is being told by some outside viewer.  The narrator is not the main character and uses pronouns like </w:t>
      </w:r>
      <w:r w:rsidR="00333A8B" w:rsidRPr="00233001">
        <w:rPr>
          <w:i/>
        </w:rPr>
        <w:t xml:space="preserve">she, he </w:t>
      </w:r>
      <w:r w:rsidR="00333A8B" w:rsidRPr="00233001">
        <w:t>and</w:t>
      </w:r>
      <w:r w:rsidR="00333A8B" w:rsidRPr="00233001">
        <w:rPr>
          <w:i/>
        </w:rPr>
        <w:t xml:space="preserve"> they.</w:t>
      </w:r>
      <w:r w:rsidR="00333A8B" w:rsidRPr="00233001">
        <w:t xml:space="preserve">  </w:t>
      </w:r>
      <w:r w:rsidR="00690467">
        <w:t xml:space="preserve">This narrator can switch between characters and tell you what all of them are thinking and doing. </w:t>
      </w:r>
    </w:p>
    <w:p w:rsidR="00333A8B" w:rsidRPr="00233001" w:rsidRDefault="00333A8B" w:rsidP="005B1B05">
      <w:pPr>
        <w:pStyle w:val="ListParagraph"/>
        <w:spacing w:after="120" w:line="240" w:lineRule="auto"/>
        <w:ind w:left="1440"/>
      </w:pPr>
    </w:p>
    <w:p w:rsidR="00947906" w:rsidRPr="00233001" w:rsidRDefault="00947906" w:rsidP="005B1B05">
      <w:pPr>
        <w:pStyle w:val="ListParagraph"/>
        <w:numPr>
          <w:ilvl w:val="0"/>
          <w:numId w:val="2"/>
        </w:numPr>
        <w:spacing w:after="120" w:line="240" w:lineRule="auto"/>
      </w:pPr>
      <w:r w:rsidRPr="00233001">
        <w:t>____________________________________</w:t>
      </w:r>
      <w:proofErr w:type="gramStart"/>
      <w:r w:rsidRPr="00233001">
        <w:t>_</w:t>
      </w:r>
      <w:r w:rsidR="00A52E7E">
        <w:t>(</w:t>
      </w:r>
      <w:proofErr w:type="gramEnd"/>
      <w:r w:rsidR="00A52E7E">
        <w:t>noun)</w:t>
      </w:r>
      <w:r w:rsidRPr="00233001">
        <w:t xml:space="preserve">: where and when a story takes place. </w:t>
      </w:r>
    </w:p>
    <w:p w:rsidR="00333A8B" w:rsidRPr="00233001" w:rsidRDefault="00333A8B" w:rsidP="005B1B05">
      <w:pPr>
        <w:pStyle w:val="ListParagraph"/>
        <w:spacing w:after="120" w:line="240" w:lineRule="auto"/>
      </w:pPr>
    </w:p>
    <w:p w:rsidR="00947906" w:rsidRPr="00233001" w:rsidRDefault="00947906" w:rsidP="005B1B05">
      <w:pPr>
        <w:pStyle w:val="ListParagraph"/>
        <w:numPr>
          <w:ilvl w:val="0"/>
          <w:numId w:val="2"/>
        </w:numPr>
        <w:spacing w:after="120" w:line="240" w:lineRule="auto"/>
      </w:pPr>
      <w:r w:rsidRPr="00233001">
        <w:t>_____________________________________</w:t>
      </w:r>
      <w:r w:rsidR="00333A8B" w:rsidRPr="00233001">
        <w:t>(noun)</w:t>
      </w:r>
      <w:r w:rsidRPr="00233001">
        <w:t>:</w:t>
      </w:r>
      <w:r w:rsidRPr="00233001">
        <w:rPr>
          <w:rStyle w:val="apple-converted-space"/>
          <w:rFonts w:cs="Arial"/>
          <w:color w:val="000000"/>
          <w:bdr w:val="none" w:sz="0" w:space="0" w:color="auto" w:frame="1"/>
          <w:shd w:val="clear" w:color="auto" w:fill="F2F8FF"/>
        </w:rPr>
        <w:t> </w:t>
      </w:r>
      <w:hyperlink r:id="rId6" w:tooltip="people" w:history="1">
        <w:r w:rsidRPr="00233001">
          <w:rPr>
            <w:rStyle w:val="Hyperlink"/>
            <w:rFonts w:cs="Arial"/>
            <w:color w:val="000000"/>
            <w:u w:val="none"/>
            <w:bdr w:val="none" w:sz="0" w:space="0" w:color="auto" w:frame="1"/>
            <w:shd w:val="clear" w:color="auto" w:fill="F2F8FF"/>
          </w:rPr>
          <w:t>people</w:t>
        </w:r>
      </w:hyperlink>
      <w:r w:rsidRPr="00233001">
        <w:rPr>
          <w:rStyle w:val="apple-converted-space"/>
          <w:rFonts w:cs="Arial"/>
          <w:color w:val="000000"/>
          <w:shd w:val="clear" w:color="auto" w:fill="F2F8FF"/>
        </w:rPr>
        <w:t> </w:t>
      </w:r>
      <w:hyperlink r:id="rId7" w:tooltip="in" w:history="1">
        <w:r w:rsidRPr="00233001">
          <w:rPr>
            <w:rStyle w:val="Hyperlink"/>
            <w:rFonts w:cs="Arial"/>
            <w:color w:val="000000"/>
            <w:u w:val="none"/>
            <w:bdr w:val="none" w:sz="0" w:space="0" w:color="auto" w:frame="1"/>
            <w:shd w:val="clear" w:color="auto" w:fill="F2F8FF"/>
          </w:rPr>
          <w:t>in</w:t>
        </w:r>
      </w:hyperlink>
      <w:r w:rsidRPr="00233001">
        <w:rPr>
          <w:rStyle w:val="apple-converted-space"/>
          <w:rFonts w:cs="Arial"/>
          <w:color w:val="000000"/>
          <w:shd w:val="clear" w:color="auto" w:fill="F2F8FF"/>
        </w:rPr>
        <w:t> </w:t>
      </w:r>
      <w:hyperlink r:id="rId8" w:tooltip="general" w:history="1">
        <w:r w:rsidRPr="00233001">
          <w:rPr>
            <w:rStyle w:val="Hyperlink"/>
            <w:rFonts w:cs="Arial"/>
            <w:color w:val="000000"/>
            <w:u w:val="none"/>
            <w:bdr w:val="none" w:sz="0" w:space="0" w:color="auto" w:frame="1"/>
            <w:shd w:val="clear" w:color="auto" w:fill="F2F8FF"/>
          </w:rPr>
          <w:t>general</w:t>
        </w:r>
      </w:hyperlink>
      <w:r w:rsidRPr="00233001">
        <w:rPr>
          <w:rStyle w:val="apple-converted-space"/>
          <w:rFonts w:cs="Arial"/>
          <w:color w:val="000000"/>
          <w:shd w:val="clear" w:color="auto" w:fill="F2F8FF"/>
        </w:rPr>
        <w:t> </w:t>
      </w:r>
      <w:hyperlink r:id="rId9" w:tooltip="living" w:history="1">
        <w:r w:rsidRPr="00233001">
          <w:rPr>
            <w:rStyle w:val="Hyperlink"/>
            <w:rFonts w:cs="Arial"/>
            <w:color w:val="000000"/>
            <w:u w:val="none"/>
            <w:bdr w:val="none" w:sz="0" w:space="0" w:color="auto" w:frame="1"/>
            <w:shd w:val="clear" w:color="auto" w:fill="F2F8FF"/>
          </w:rPr>
          <w:t>living</w:t>
        </w:r>
      </w:hyperlink>
      <w:r w:rsidR="00233001" w:rsidRPr="00233001">
        <w:t xml:space="preserve"> </w:t>
      </w:r>
      <w:hyperlink r:id="rId10" w:tooltip="together" w:history="1">
        <w:r w:rsidRPr="00233001">
          <w:rPr>
            <w:rStyle w:val="Hyperlink"/>
            <w:rFonts w:cs="Arial"/>
            <w:color w:val="000000"/>
            <w:u w:val="none"/>
            <w:bdr w:val="none" w:sz="0" w:space="0" w:color="auto" w:frame="1"/>
            <w:shd w:val="clear" w:color="auto" w:fill="F2F8FF"/>
          </w:rPr>
          <w:t>together</w:t>
        </w:r>
      </w:hyperlink>
      <w:r w:rsidRPr="00233001">
        <w:rPr>
          <w:rStyle w:val="apple-converted-space"/>
          <w:rFonts w:cs="Arial"/>
          <w:color w:val="000000"/>
          <w:shd w:val="clear" w:color="auto" w:fill="F2F8FF"/>
        </w:rPr>
        <w:t> </w:t>
      </w:r>
      <w:hyperlink r:id="rId11" w:tooltip="in" w:history="1">
        <w:r w:rsidRPr="00233001">
          <w:rPr>
            <w:rStyle w:val="Hyperlink"/>
            <w:rFonts w:cs="Arial"/>
            <w:color w:val="000000"/>
            <w:u w:val="none"/>
            <w:bdr w:val="none" w:sz="0" w:space="0" w:color="auto" w:frame="1"/>
            <w:shd w:val="clear" w:color="auto" w:fill="F2F8FF"/>
          </w:rPr>
          <w:t>in</w:t>
        </w:r>
      </w:hyperlink>
      <w:r w:rsidRPr="00233001">
        <w:rPr>
          <w:rStyle w:val="apple-converted-space"/>
          <w:rFonts w:cs="Arial"/>
          <w:color w:val="000000"/>
          <w:shd w:val="clear" w:color="auto" w:fill="F2F8FF"/>
        </w:rPr>
        <w:t> </w:t>
      </w:r>
      <w:r w:rsidR="00233001" w:rsidRPr="00233001">
        <w:rPr>
          <w:rStyle w:val="apple-converted-space"/>
          <w:rFonts w:cs="Arial"/>
          <w:color w:val="000000"/>
          <w:shd w:val="clear" w:color="auto" w:fill="F2F8FF"/>
        </w:rPr>
        <w:t xml:space="preserve">  </w:t>
      </w:r>
      <w:hyperlink r:id="rId12" w:tooltip="organized" w:history="1">
        <w:r w:rsidRPr="00233001">
          <w:rPr>
            <w:rStyle w:val="Hyperlink"/>
            <w:rFonts w:cs="Arial"/>
            <w:color w:val="000000"/>
            <w:u w:val="none"/>
            <w:bdr w:val="none" w:sz="0" w:space="0" w:color="auto" w:frame="1"/>
            <w:shd w:val="clear" w:color="auto" w:fill="F2F8FF"/>
          </w:rPr>
          <w:t>organized</w:t>
        </w:r>
      </w:hyperlink>
      <w:r w:rsidRPr="00233001">
        <w:rPr>
          <w:rStyle w:val="apple-converted-space"/>
          <w:rFonts w:cs="Arial"/>
          <w:color w:val="000000"/>
          <w:shd w:val="clear" w:color="auto" w:fill="F2F8FF"/>
        </w:rPr>
        <w:t> </w:t>
      </w:r>
      <w:hyperlink r:id="rId13" w:tooltip="communities" w:history="1">
        <w:r w:rsidRPr="00233001">
          <w:rPr>
            <w:rStyle w:val="Hyperlink"/>
            <w:rFonts w:cs="Arial"/>
            <w:color w:val="000000"/>
            <w:u w:val="none"/>
            <w:bdr w:val="none" w:sz="0" w:space="0" w:color="auto" w:frame="1"/>
            <w:shd w:val="clear" w:color="auto" w:fill="F2F8FF"/>
          </w:rPr>
          <w:t>communities</w:t>
        </w:r>
      </w:hyperlink>
      <w:r w:rsidRPr="00233001">
        <w:rPr>
          <w:rFonts w:cs="Arial"/>
          <w:color w:val="000000"/>
          <w:shd w:val="clear" w:color="auto" w:fill="F2F8FF"/>
        </w:rPr>
        <w:t>,</w:t>
      </w:r>
      <w:r w:rsidRPr="00233001">
        <w:rPr>
          <w:rStyle w:val="apple-converted-space"/>
          <w:rFonts w:cs="Arial"/>
          <w:color w:val="000000"/>
          <w:shd w:val="clear" w:color="auto" w:fill="F2F8FF"/>
        </w:rPr>
        <w:t> </w:t>
      </w:r>
      <w:hyperlink r:id="rId14" w:tooltip="with" w:history="1">
        <w:r w:rsidRPr="00233001">
          <w:rPr>
            <w:rStyle w:val="Hyperlink"/>
            <w:rFonts w:cs="Arial"/>
            <w:color w:val="000000"/>
            <w:u w:val="none"/>
            <w:bdr w:val="none" w:sz="0" w:space="0" w:color="auto" w:frame="1"/>
            <w:shd w:val="clear" w:color="auto" w:fill="F2F8FF"/>
          </w:rPr>
          <w:t>with</w:t>
        </w:r>
      </w:hyperlink>
      <w:r w:rsidRPr="00233001">
        <w:rPr>
          <w:rStyle w:val="apple-converted-space"/>
          <w:rFonts w:cs="Arial"/>
          <w:color w:val="000000"/>
          <w:shd w:val="clear" w:color="auto" w:fill="F2F8FF"/>
        </w:rPr>
        <w:t> </w:t>
      </w:r>
      <w:hyperlink r:id="rId15" w:tooltip="laws" w:history="1">
        <w:r w:rsidRPr="00233001">
          <w:rPr>
            <w:rStyle w:val="Hyperlink"/>
            <w:rFonts w:cs="Arial"/>
            <w:color w:val="000000"/>
            <w:u w:val="none"/>
            <w:bdr w:val="none" w:sz="0" w:space="0" w:color="auto" w:frame="1"/>
            <w:shd w:val="clear" w:color="auto" w:fill="F2F8FF"/>
          </w:rPr>
          <w:t>laws</w:t>
        </w:r>
      </w:hyperlink>
      <w:hyperlink r:id="rId16" w:tooltip="and" w:history="1">
        <w:r w:rsidRPr="00233001">
          <w:rPr>
            <w:rStyle w:val="Hyperlink"/>
            <w:rFonts w:cs="Arial"/>
            <w:color w:val="000000"/>
            <w:u w:val="none"/>
            <w:bdr w:val="none" w:sz="0" w:space="0" w:color="auto" w:frame="1"/>
            <w:shd w:val="clear" w:color="auto" w:fill="F2F8FF"/>
          </w:rPr>
          <w:t>and</w:t>
        </w:r>
      </w:hyperlink>
      <w:r w:rsidRPr="00233001">
        <w:rPr>
          <w:rStyle w:val="apple-converted-space"/>
          <w:rFonts w:cs="Arial"/>
          <w:color w:val="000000"/>
          <w:shd w:val="clear" w:color="auto" w:fill="F2F8FF"/>
        </w:rPr>
        <w:t> </w:t>
      </w:r>
      <w:hyperlink r:id="rId17" w:tooltip="traditions" w:history="1">
        <w:r w:rsidRPr="00233001">
          <w:rPr>
            <w:rStyle w:val="Hyperlink"/>
            <w:rFonts w:cs="Arial"/>
            <w:color w:val="000000"/>
            <w:u w:val="none"/>
            <w:bdr w:val="none" w:sz="0" w:space="0" w:color="auto" w:frame="1"/>
            <w:shd w:val="clear" w:color="auto" w:fill="F2F8FF"/>
          </w:rPr>
          <w:t>traditions</w:t>
        </w:r>
      </w:hyperlink>
      <w:r w:rsidRPr="00233001">
        <w:rPr>
          <w:rStyle w:val="apple-converted-space"/>
          <w:rFonts w:cs="Arial"/>
          <w:color w:val="000000"/>
          <w:shd w:val="clear" w:color="auto" w:fill="F2F8FF"/>
        </w:rPr>
        <w:t> </w:t>
      </w:r>
      <w:hyperlink r:id="rId18" w:tooltip="controlling" w:history="1">
        <w:r w:rsidRPr="00233001">
          <w:rPr>
            <w:rStyle w:val="Hyperlink"/>
            <w:rFonts w:cs="Arial"/>
            <w:color w:val="000000"/>
            <w:u w:val="none"/>
            <w:bdr w:val="none" w:sz="0" w:space="0" w:color="auto" w:frame="1"/>
            <w:shd w:val="clear" w:color="auto" w:fill="F2F8FF"/>
          </w:rPr>
          <w:t>controlling</w:t>
        </w:r>
      </w:hyperlink>
      <w:r w:rsidRPr="00233001">
        <w:rPr>
          <w:rStyle w:val="apple-converted-space"/>
          <w:rFonts w:cs="Arial"/>
          <w:color w:val="000000"/>
          <w:shd w:val="clear" w:color="auto" w:fill="F2F8FF"/>
        </w:rPr>
        <w:t> </w:t>
      </w:r>
      <w:hyperlink r:id="rId19" w:tooltip="the" w:history="1">
        <w:r w:rsidRPr="00233001">
          <w:rPr>
            <w:rStyle w:val="Hyperlink"/>
            <w:rFonts w:cs="Arial"/>
            <w:color w:val="000000"/>
            <w:u w:val="none"/>
            <w:bdr w:val="none" w:sz="0" w:space="0" w:color="auto" w:frame="1"/>
            <w:shd w:val="clear" w:color="auto" w:fill="F2F8FF"/>
          </w:rPr>
          <w:t>the</w:t>
        </w:r>
      </w:hyperlink>
      <w:r w:rsidRPr="00233001">
        <w:rPr>
          <w:rStyle w:val="apple-converted-space"/>
          <w:rFonts w:cs="Arial"/>
          <w:color w:val="000000"/>
          <w:shd w:val="clear" w:color="auto" w:fill="F2F8FF"/>
        </w:rPr>
        <w:t> </w:t>
      </w:r>
      <w:hyperlink r:id="rId20" w:tooltip="way" w:history="1">
        <w:r w:rsidRPr="00233001">
          <w:rPr>
            <w:rStyle w:val="Hyperlink"/>
            <w:rFonts w:cs="Arial"/>
            <w:color w:val="000000"/>
            <w:u w:val="none"/>
            <w:bdr w:val="none" w:sz="0" w:space="0" w:color="auto" w:frame="1"/>
            <w:shd w:val="clear" w:color="auto" w:fill="F2F8FF"/>
          </w:rPr>
          <w:t>way</w:t>
        </w:r>
      </w:hyperlink>
      <w:r w:rsidRPr="00233001">
        <w:rPr>
          <w:rStyle w:val="apple-converted-space"/>
          <w:rFonts w:cs="Arial"/>
          <w:color w:val="000000"/>
          <w:shd w:val="clear" w:color="auto" w:fill="F2F8FF"/>
        </w:rPr>
        <w:t> </w:t>
      </w:r>
      <w:hyperlink r:id="rId21" w:tooltip="that" w:history="1">
        <w:r w:rsidRPr="00233001">
          <w:rPr>
            <w:rStyle w:val="Hyperlink"/>
            <w:rFonts w:cs="Arial"/>
            <w:color w:val="000000"/>
            <w:u w:val="none"/>
            <w:bdr w:val="none" w:sz="0" w:space="0" w:color="auto" w:frame="1"/>
            <w:shd w:val="clear" w:color="auto" w:fill="F2F8FF"/>
          </w:rPr>
          <w:t>that</w:t>
        </w:r>
      </w:hyperlink>
      <w:r w:rsidRPr="00233001">
        <w:rPr>
          <w:rStyle w:val="apple-converted-space"/>
          <w:rFonts w:cs="Arial"/>
          <w:color w:val="000000"/>
          <w:shd w:val="clear" w:color="auto" w:fill="F2F8FF"/>
        </w:rPr>
        <w:t> </w:t>
      </w:r>
      <w:hyperlink r:id="rId22" w:tooltip="they" w:history="1">
        <w:r w:rsidRPr="00233001">
          <w:rPr>
            <w:rStyle w:val="Hyperlink"/>
            <w:rFonts w:cs="Arial"/>
            <w:color w:val="000000"/>
            <w:u w:val="none"/>
            <w:bdr w:val="none" w:sz="0" w:space="0" w:color="auto" w:frame="1"/>
            <w:shd w:val="clear" w:color="auto" w:fill="F2F8FF"/>
          </w:rPr>
          <w:t>they</w:t>
        </w:r>
      </w:hyperlink>
      <w:r w:rsidR="00333A8B" w:rsidRPr="00233001">
        <w:t xml:space="preserve"> </w:t>
      </w:r>
      <w:hyperlink r:id="rId23" w:tooltip="behave" w:history="1">
        <w:r w:rsidRPr="00233001">
          <w:rPr>
            <w:rStyle w:val="Hyperlink"/>
            <w:rFonts w:cs="Arial"/>
            <w:color w:val="000000"/>
            <w:u w:val="none"/>
            <w:bdr w:val="none" w:sz="0" w:space="0" w:color="auto" w:frame="1"/>
            <w:shd w:val="clear" w:color="auto" w:fill="F2F8FF"/>
          </w:rPr>
          <w:t>behave</w:t>
        </w:r>
      </w:hyperlink>
      <w:r w:rsidRPr="00233001">
        <w:rPr>
          <w:rStyle w:val="apple-converted-space"/>
          <w:rFonts w:cs="Arial"/>
          <w:color w:val="000000"/>
          <w:shd w:val="clear" w:color="auto" w:fill="F2F8FF"/>
        </w:rPr>
        <w:t> </w:t>
      </w:r>
      <w:hyperlink r:id="rId24" w:tooltip="toward" w:history="1">
        <w:r w:rsidRPr="00233001">
          <w:rPr>
            <w:rStyle w:val="Hyperlink"/>
            <w:rFonts w:cs="Arial"/>
            <w:color w:val="000000"/>
            <w:u w:val="none"/>
            <w:bdr w:val="none" w:sz="0" w:space="0" w:color="auto" w:frame="1"/>
            <w:shd w:val="clear" w:color="auto" w:fill="F2F8FF"/>
          </w:rPr>
          <w:t>toward</w:t>
        </w:r>
      </w:hyperlink>
      <w:r w:rsidRPr="00233001">
        <w:rPr>
          <w:rStyle w:val="apple-converted-space"/>
          <w:rFonts w:cs="Arial"/>
          <w:color w:val="000000"/>
          <w:shd w:val="clear" w:color="auto" w:fill="F2F8FF"/>
        </w:rPr>
        <w:t> </w:t>
      </w:r>
      <w:hyperlink r:id="rId25" w:tooltip="one" w:history="1">
        <w:r w:rsidRPr="00233001">
          <w:rPr>
            <w:rStyle w:val="Hyperlink"/>
            <w:rFonts w:cs="Arial"/>
            <w:color w:val="000000"/>
            <w:u w:val="none"/>
            <w:bdr w:val="none" w:sz="0" w:space="0" w:color="auto" w:frame="1"/>
            <w:shd w:val="clear" w:color="auto" w:fill="F2F8FF"/>
          </w:rPr>
          <w:t>one</w:t>
        </w:r>
      </w:hyperlink>
      <w:r w:rsidRPr="00233001">
        <w:rPr>
          <w:rStyle w:val="apple-converted-space"/>
          <w:rFonts w:cs="Arial"/>
          <w:color w:val="000000"/>
          <w:shd w:val="clear" w:color="auto" w:fill="F2F8FF"/>
        </w:rPr>
        <w:t> </w:t>
      </w:r>
      <w:hyperlink r:id="rId26" w:tooltip="another" w:history="1">
        <w:r w:rsidRPr="00233001">
          <w:rPr>
            <w:rStyle w:val="Hyperlink"/>
            <w:rFonts w:cs="Arial"/>
            <w:color w:val="000000"/>
            <w:u w:val="none"/>
            <w:bdr w:val="none" w:sz="0" w:space="0" w:color="auto" w:frame="1"/>
            <w:shd w:val="clear" w:color="auto" w:fill="F2F8FF"/>
          </w:rPr>
          <w:t>another</w:t>
        </w:r>
      </w:hyperlink>
    </w:p>
    <w:p w:rsidR="005B1B05" w:rsidRPr="00233001" w:rsidRDefault="005B1B05" w:rsidP="005B1B05">
      <w:pPr>
        <w:pStyle w:val="ListParagraph"/>
        <w:spacing w:after="120" w:line="240" w:lineRule="auto"/>
      </w:pPr>
    </w:p>
    <w:p w:rsidR="00947906" w:rsidRPr="00233001" w:rsidRDefault="00947906" w:rsidP="005B1B05">
      <w:pPr>
        <w:pStyle w:val="ListParagraph"/>
        <w:numPr>
          <w:ilvl w:val="0"/>
          <w:numId w:val="2"/>
        </w:numPr>
        <w:spacing w:after="120" w:line="240" w:lineRule="auto"/>
      </w:pPr>
      <w:r w:rsidRPr="00233001">
        <w:t>______________________________________</w:t>
      </w:r>
      <w:r w:rsidR="00333A8B" w:rsidRPr="00233001">
        <w:t>(noun)</w:t>
      </w:r>
      <w:r w:rsidRPr="00233001">
        <w:t>: A principle, standard or quality considered worthwhile or desirable</w:t>
      </w:r>
    </w:p>
    <w:p w:rsidR="00947906" w:rsidRDefault="00947906" w:rsidP="005B1B05">
      <w:pPr>
        <w:spacing w:after="0" w:line="240" w:lineRule="auto"/>
      </w:pPr>
    </w:p>
    <w:sectPr w:rsidR="00947906" w:rsidSect="00E77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7514C"/>
    <w:multiLevelType w:val="hybridMultilevel"/>
    <w:tmpl w:val="1F48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02FCD"/>
    <w:multiLevelType w:val="hybridMultilevel"/>
    <w:tmpl w:val="06E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7906"/>
    <w:rsid w:val="00233001"/>
    <w:rsid w:val="002475C5"/>
    <w:rsid w:val="00333A8B"/>
    <w:rsid w:val="005B1B05"/>
    <w:rsid w:val="00690467"/>
    <w:rsid w:val="00873221"/>
    <w:rsid w:val="00947906"/>
    <w:rsid w:val="00A45F56"/>
    <w:rsid w:val="00A52E7E"/>
    <w:rsid w:val="00DE3164"/>
    <w:rsid w:val="00E7710B"/>
    <w:rsid w:val="00E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47906"/>
  </w:style>
  <w:style w:type="character" w:styleId="Hyperlink">
    <w:name w:val="Hyperlink"/>
    <w:basedOn w:val="DefaultParagraphFont"/>
    <w:uiPriority w:val="99"/>
    <w:semiHidden/>
    <w:unhideWhenUsed/>
    <w:rsid w:val="009479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dictionary.com/search/american/direct/?q=general" TargetMode="External"/><Relationship Id="rId13" Type="http://schemas.openxmlformats.org/officeDocument/2006/relationships/hyperlink" Target="http://www.macmillandictionary.com/search/american/direct/?q=communities" TargetMode="External"/><Relationship Id="rId18" Type="http://schemas.openxmlformats.org/officeDocument/2006/relationships/hyperlink" Target="http://www.macmillandictionary.com/search/american/direct/?q=controlling" TargetMode="External"/><Relationship Id="rId26" Type="http://schemas.openxmlformats.org/officeDocument/2006/relationships/hyperlink" Target="http://www.macmillandictionary.com/search/american/direct/?q=anothe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acmillandictionary.com/search/american/direct/?q=that" TargetMode="External"/><Relationship Id="rId7" Type="http://schemas.openxmlformats.org/officeDocument/2006/relationships/hyperlink" Target="http://www.macmillandictionary.com/search/american/direct/?q=in" TargetMode="External"/><Relationship Id="rId12" Type="http://schemas.openxmlformats.org/officeDocument/2006/relationships/hyperlink" Target="http://www.macmillandictionary.com/search/american/direct/?q=organized" TargetMode="External"/><Relationship Id="rId17" Type="http://schemas.openxmlformats.org/officeDocument/2006/relationships/hyperlink" Target="http://www.macmillandictionary.com/search/american/direct/?q=traditions" TargetMode="External"/><Relationship Id="rId25" Type="http://schemas.openxmlformats.org/officeDocument/2006/relationships/hyperlink" Target="http://www.macmillandictionary.com/search/american/direct/?q=on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cmillandictionary.com/search/american/direct/?q=and" TargetMode="External"/><Relationship Id="rId20" Type="http://schemas.openxmlformats.org/officeDocument/2006/relationships/hyperlink" Target="http://www.macmillandictionary.com/search/american/direct/?q=wa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cmillandictionary.com/search/american/direct/?q=people" TargetMode="External"/><Relationship Id="rId11" Type="http://schemas.openxmlformats.org/officeDocument/2006/relationships/hyperlink" Target="http://www.macmillandictionary.com/search/american/direct/?q=in" TargetMode="External"/><Relationship Id="rId24" Type="http://schemas.openxmlformats.org/officeDocument/2006/relationships/hyperlink" Target="http://www.macmillandictionary.com/search/american/direct/?q=towar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cmillandictionary.com/search/american/direct/?q=laws" TargetMode="External"/><Relationship Id="rId23" Type="http://schemas.openxmlformats.org/officeDocument/2006/relationships/hyperlink" Target="http://www.macmillandictionary.com/search/american/direct/?q=behav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acmillandictionary.com/search/american/direct/?q=together" TargetMode="External"/><Relationship Id="rId19" Type="http://schemas.openxmlformats.org/officeDocument/2006/relationships/hyperlink" Target="http://www.macmillandictionary.com/search/american/direct/?q=th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cmillandictionary.com/search/american/direct/?q=living" TargetMode="External"/><Relationship Id="rId14" Type="http://schemas.openxmlformats.org/officeDocument/2006/relationships/hyperlink" Target="http://www.macmillandictionary.com/search/american/direct/?q=with" TargetMode="External"/><Relationship Id="rId22" Type="http://schemas.openxmlformats.org/officeDocument/2006/relationships/hyperlink" Target="http://www.macmillandictionary.com/search/american/direct/?q=the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Kristen Neumayer</cp:lastModifiedBy>
  <cp:revision>5</cp:revision>
  <cp:lastPrinted>2014-02-26T23:40:00Z</cp:lastPrinted>
  <dcterms:created xsi:type="dcterms:W3CDTF">2014-02-26T22:58:00Z</dcterms:created>
  <dcterms:modified xsi:type="dcterms:W3CDTF">2016-11-30T23:31:00Z</dcterms:modified>
</cp:coreProperties>
</file>