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55" w:rsidRPr="003B2655" w:rsidRDefault="003B2655">
      <w:pPr>
        <w:rPr>
          <w:b/>
          <w:sz w:val="36"/>
          <w:szCs w:val="36"/>
        </w:rPr>
      </w:pPr>
      <w:r w:rsidRPr="003B2655">
        <w:rPr>
          <w:b/>
          <w:sz w:val="36"/>
          <w:szCs w:val="36"/>
        </w:rPr>
        <w:t>Setting Unit Assessment</w:t>
      </w:r>
    </w:p>
    <w:p w:rsidR="00C11A68" w:rsidRPr="003B2655" w:rsidRDefault="003B2655">
      <w:pPr>
        <w:rPr>
          <w:sz w:val="28"/>
          <w:szCs w:val="28"/>
        </w:rPr>
      </w:pPr>
      <w:r w:rsidRPr="003B2655">
        <w:rPr>
          <w:sz w:val="28"/>
          <w:szCs w:val="28"/>
        </w:rPr>
        <w:t xml:space="preserve">You assignment is to response to </w:t>
      </w:r>
      <w:r w:rsidR="00C6523D" w:rsidRPr="00C6523D">
        <w:rPr>
          <w:sz w:val="28"/>
          <w:szCs w:val="28"/>
        </w:rPr>
        <w:t xml:space="preserve">the </w:t>
      </w:r>
      <w:proofErr w:type="gramStart"/>
      <w:r w:rsidR="00C6523D" w:rsidRPr="00C6523D">
        <w:rPr>
          <w:sz w:val="28"/>
          <w:szCs w:val="28"/>
        </w:rPr>
        <w:t>following</w:t>
      </w:r>
      <w:r w:rsidR="00C6523D">
        <w:rPr>
          <w:b/>
          <w:sz w:val="28"/>
          <w:szCs w:val="28"/>
          <w:u w:val="single"/>
        </w:rPr>
        <w:t xml:space="preserve"> </w:t>
      </w:r>
      <w:r w:rsidR="00C6523D">
        <w:rPr>
          <w:sz w:val="28"/>
          <w:szCs w:val="28"/>
        </w:rPr>
        <w:t xml:space="preserve"> prompt</w:t>
      </w:r>
      <w:proofErr w:type="gramEnd"/>
      <w:r w:rsidR="00C6523D">
        <w:rPr>
          <w:sz w:val="28"/>
          <w:szCs w:val="28"/>
        </w:rPr>
        <w:t xml:space="preserve"> </w:t>
      </w:r>
      <w:r w:rsidRPr="003B2655">
        <w:rPr>
          <w:sz w:val="28"/>
          <w:szCs w:val="28"/>
        </w:rPr>
        <w:t xml:space="preserve">in a well-developed and organized essay with an introduction, at least two body paragraphs and a conclusion.  </w:t>
      </w:r>
    </w:p>
    <w:p w:rsidR="00C6523D" w:rsidRPr="00C6523D" w:rsidRDefault="00C6523D" w:rsidP="00C6523D">
      <w:pPr>
        <w:rPr>
          <w:b/>
          <w:sz w:val="36"/>
          <w:szCs w:val="36"/>
        </w:rPr>
      </w:pPr>
      <w:r w:rsidRPr="00C6523D">
        <w:rPr>
          <w:b/>
          <w:sz w:val="36"/>
          <w:szCs w:val="36"/>
        </w:rPr>
        <w:t>In “All Summer” in a Day by Ray Bradbury, what effects does the change in the setting have on the characters, conflict and/or mood?</w:t>
      </w:r>
    </w:p>
    <w:p w:rsidR="003B2655" w:rsidRDefault="003B2655" w:rsidP="003B2655"/>
    <w:p w:rsidR="00C6523D" w:rsidRDefault="00C6523D" w:rsidP="00C6523D">
      <w:pPr>
        <w:pStyle w:val="ListParagraph"/>
      </w:pPr>
      <w:bookmarkStart w:id="0" w:name="_GoBack"/>
      <w:bookmarkEnd w:id="0"/>
    </w:p>
    <w:sectPr w:rsidR="00C6523D" w:rsidSect="00E1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510B"/>
    <w:multiLevelType w:val="hybridMultilevel"/>
    <w:tmpl w:val="8D3E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27F40"/>
    <w:multiLevelType w:val="hybridMultilevel"/>
    <w:tmpl w:val="CC7E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55"/>
    <w:rsid w:val="003B2655"/>
    <w:rsid w:val="00C6523D"/>
    <w:rsid w:val="00DE3164"/>
    <w:rsid w:val="00E1273B"/>
    <w:rsid w:val="00E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 Neumayer</cp:lastModifiedBy>
  <cp:revision>2</cp:revision>
  <dcterms:created xsi:type="dcterms:W3CDTF">2016-08-30T20:50:00Z</dcterms:created>
  <dcterms:modified xsi:type="dcterms:W3CDTF">2016-08-30T20:50:00Z</dcterms:modified>
</cp:coreProperties>
</file>