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32"/>
          <w:szCs w:val="32"/>
        </w:rPr>
      </w:pPr>
      <w:r w:rsidDel="00000000" w:rsidR="00000000" w:rsidRPr="00000000">
        <w:rPr>
          <w:b w:val="1"/>
          <w:i w:val="1"/>
          <w:sz w:val="32"/>
          <w:szCs w:val="32"/>
          <w:rtl w:val="0"/>
        </w:rPr>
        <w:t xml:space="preserve">The Rock and The River</w:t>
      </w:r>
      <w:r w:rsidDel="00000000" w:rsidR="00000000" w:rsidRPr="00000000">
        <w:rPr>
          <w:b w:val="1"/>
          <w:sz w:val="32"/>
          <w:szCs w:val="32"/>
          <w:rtl w:val="0"/>
        </w:rPr>
        <w:t xml:space="preserve"> Reading Check </w:t>
      </w:r>
    </w:p>
    <w:p w:rsidR="00000000" w:rsidDel="00000000" w:rsidP="00000000" w:rsidRDefault="00000000" w:rsidRPr="00000000" w14:paraId="00000002">
      <w:pPr>
        <w:widowControl w:val="0"/>
        <w:spacing w:line="240" w:lineRule="auto"/>
        <w:rPr>
          <w:b w:val="1"/>
          <w:sz w:val="28"/>
          <w:szCs w:val="28"/>
        </w:rPr>
      </w:pPr>
      <w:r w:rsidDel="00000000" w:rsidR="00000000" w:rsidRPr="00000000">
        <w:rPr>
          <w:b w:val="1"/>
          <w:sz w:val="28"/>
          <w:szCs w:val="28"/>
          <w:rtl w:val="0"/>
        </w:rPr>
        <w:t xml:space="preserve">“Chapter 1 and Chapter 2”</w:t>
      </w:r>
    </w:p>
    <w:p w:rsidR="00000000" w:rsidDel="00000000" w:rsidP="00000000" w:rsidRDefault="00000000" w:rsidRPr="00000000" w14:paraId="00000003">
      <w:pPr>
        <w:widowControl w:val="0"/>
        <w:spacing w:line="240" w:lineRule="auto"/>
        <w:rPr/>
      </w:pP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b w:val="1"/>
          <w:rtl w:val="0"/>
        </w:rPr>
        <w:t xml:space="preserve">Directions:</w:t>
      </w:r>
      <w:r w:rsidDel="00000000" w:rsidR="00000000" w:rsidRPr="00000000">
        <w:rPr>
          <w:rtl w:val="0"/>
        </w:rPr>
        <w:t xml:space="preserve">  Please answer all of the following questions in </w:t>
      </w:r>
      <w:r w:rsidDel="00000000" w:rsidR="00000000" w:rsidRPr="00000000">
        <w:rPr>
          <w:b w:val="1"/>
          <w:i w:val="1"/>
          <w:highlight w:val="yellow"/>
          <w:rtl w:val="0"/>
        </w:rPr>
        <w:t xml:space="preserve">complete sentences</w:t>
      </w:r>
      <w:r w:rsidDel="00000000" w:rsidR="00000000" w:rsidRPr="00000000">
        <w:rPr>
          <w:b w:val="1"/>
          <w:highlight w:val="yellow"/>
          <w:rtl w:val="0"/>
        </w:rPr>
        <w:t xml:space="preserve">.</w:t>
      </w:r>
      <w:r w:rsidDel="00000000" w:rsidR="00000000" w:rsidRPr="00000000">
        <w:rPr>
          <w:rtl w:val="0"/>
        </w:rPr>
        <w:t xml:space="preserve">  You can and should </w:t>
      </w:r>
      <w:r w:rsidDel="00000000" w:rsidR="00000000" w:rsidRPr="00000000">
        <w:rPr>
          <w:b w:val="1"/>
          <w:i w:val="1"/>
          <w:rtl w:val="0"/>
        </w:rPr>
        <w:t xml:space="preserve">use your book</w:t>
      </w:r>
      <w:r w:rsidDel="00000000" w:rsidR="00000000" w:rsidRPr="00000000">
        <w:rPr>
          <w:rtl w:val="0"/>
        </w:rPr>
        <w:t xml:space="preserve">. No one is testing your memory!  We are working on comprehension, and good readers reread to make sure they comprehend. </w:t>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numPr>
          <w:ilvl w:val="0"/>
          <w:numId w:val="1"/>
        </w:numPr>
        <w:spacing w:line="240" w:lineRule="auto"/>
        <w:ind w:left="720" w:hanging="360"/>
      </w:pPr>
      <w:r w:rsidDel="00000000" w:rsidR="00000000" w:rsidRPr="00000000">
        <w:rPr>
          <w:rtl w:val="0"/>
        </w:rPr>
        <w:t xml:space="preserve">What is Sam’s motivation for trying to leave the protest early?  </w:t>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ind w:left="720" w:firstLine="0"/>
        <w:rPr/>
      </w:pP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pPr>
      <w:r w:rsidDel="00000000" w:rsidR="00000000" w:rsidRPr="00000000">
        <w:rPr>
          <w:rtl w:val="0"/>
        </w:rPr>
        <w:t xml:space="preserve">Briefly describe what injustices Sam and Stick face while at the hospital.  (You can consider when they first arrive and what happens in the gift shop.) </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pPr>
      <w:r w:rsidDel="00000000" w:rsidR="00000000" w:rsidRPr="00000000">
        <w:rPr>
          <w:rtl w:val="0"/>
        </w:rPr>
        <w:t xml:space="preserve">What evidence is there that protesting, even peacefully, is putting Sam and his family in danger?  Why does Roland, Sam’s father, continue to protest if it’s dangerous?</w:t>
      </w:r>
    </w:p>
    <w:p w:rsidR="00000000" w:rsidDel="00000000" w:rsidP="00000000" w:rsidRDefault="00000000" w:rsidRPr="00000000" w14:paraId="0000001C">
      <w:pPr>
        <w:widowControl w:val="0"/>
        <w:spacing w:line="240" w:lineRule="auto"/>
        <w:ind w:left="720" w:firstLine="0"/>
        <w:rPr/>
      </w:pPr>
      <w:r w:rsidDel="00000000" w:rsidR="00000000" w:rsidRPr="00000000">
        <w:rPr>
          <w:rtl w:val="0"/>
        </w:rPr>
      </w:r>
    </w:p>
    <w:p w:rsidR="00000000" w:rsidDel="00000000" w:rsidP="00000000" w:rsidRDefault="00000000" w:rsidRPr="00000000" w14:paraId="0000001D">
      <w:pPr>
        <w:widowControl w:val="0"/>
        <w:spacing w:line="240" w:lineRule="auto"/>
        <w:ind w:left="720" w:firstLine="0"/>
        <w:rPr/>
      </w:pPr>
      <w:r w:rsidDel="00000000" w:rsidR="00000000" w:rsidRPr="00000000">
        <w:rPr>
          <w:rtl w:val="0"/>
        </w:rPr>
      </w:r>
    </w:p>
    <w:p w:rsidR="00000000" w:rsidDel="00000000" w:rsidP="00000000" w:rsidRDefault="00000000" w:rsidRPr="00000000" w14:paraId="0000001E">
      <w:pPr>
        <w:widowControl w:val="0"/>
        <w:spacing w:line="240" w:lineRule="auto"/>
        <w:ind w:left="720" w:firstLine="0"/>
        <w:rPr/>
      </w:pPr>
      <w:r w:rsidDel="00000000" w:rsidR="00000000" w:rsidRPr="00000000">
        <w:rPr>
          <w:rtl w:val="0"/>
        </w:rPr>
      </w:r>
    </w:p>
    <w:p w:rsidR="00000000" w:rsidDel="00000000" w:rsidP="00000000" w:rsidRDefault="00000000" w:rsidRPr="00000000" w14:paraId="0000001F">
      <w:pPr>
        <w:widowControl w:val="0"/>
        <w:spacing w:line="240" w:lineRule="auto"/>
        <w:ind w:left="720" w:firstLine="0"/>
        <w:rPr/>
      </w:pPr>
      <w:r w:rsidDel="00000000" w:rsidR="00000000" w:rsidRPr="00000000">
        <w:rPr>
          <w:rtl w:val="0"/>
        </w:rPr>
      </w:r>
    </w:p>
    <w:p w:rsidR="00000000" w:rsidDel="00000000" w:rsidP="00000000" w:rsidRDefault="00000000" w:rsidRPr="00000000" w14:paraId="00000020">
      <w:pPr>
        <w:widowControl w:val="0"/>
        <w:spacing w:line="240" w:lineRule="auto"/>
        <w:ind w:left="720" w:firstLine="0"/>
        <w:rPr/>
      </w:pPr>
      <w:r w:rsidDel="00000000" w:rsidR="00000000" w:rsidRPr="00000000">
        <w:rPr>
          <w:rtl w:val="0"/>
        </w:rPr>
      </w:r>
    </w:p>
    <w:p w:rsidR="00000000" w:rsidDel="00000000" w:rsidP="00000000" w:rsidRDefault="00000000" w:rsidRPr="00000000" w14:paraId="00000021">
      <w:pPr>
        <w:widowControl w:val="0"/>
        <w:spacing w:line="240" w:lineRule="auto"/>
        <w:ind w:left="720" w:firstLine="0"/>
        <w:rPr/>
      </w:pPr>
      <w:r w:rsidDel="00000000" w:rsidR="00000000" w:rsidRPr="00000000">
        <w:rPr>
          <w:rtl w:val="0"/>
        </w:rPr>
      </w:r>
    </w:p>
    <w:p w:rsidR="00000000" w:rsidDel="00000000" w:rsidP="00000000" w:rsidRDefault="00000000" w:rsidRPr="00000000" w14:paraId="00000022">
      <w:pPr>
        <w:widowControl w:val="0"/>
        <w:spacing w:line="240" w:lineRule="auto"/>
        <w:ind w:left="720" w:firstLine="0"/>
        <w:rPr/>
      </w:pPr>
      <w:r w:rsidDel="00000000" w:rsidR="00000000" w:rsidRPr="00000000">
        <w:rPr>
          <w:rtl w:val="0"/>
        </w:rPr>
      </w:r>
    </w:p>
    <w:p w:rsidR="00000000" w:rsidDel="00000000" w:rsidP="00000000" w:rsidRDefault="00000000" w:rsidRPr="00000000" w14:paraId="00000023">
      <w:pPr>
        <w:widowControl w:val="0"/>
        <w:spacing w:line="240" w:lineRule="auto"/>
        <w:ind w:left="720" w:firstLine="0"/>
        <w:rPr/>
      </w:pPr>
      <w:r w:rsidDel="00000000" w:rsidR="00000000" w:rsidRPr="00000000">
        <w:rPr>
          <w:rtl w:val="0"/>
        </w:rPr>
      </w:r>
    </w:p>
    <w:p w:rsidR="00000000" w:rsidDel="00000000" w:rsidP="00000000" w:rsidRDefault="00000000" w:rsidRPr="00000000" w14:paraId="00000024">
      <w:pPr>
        <w:widowControl w:val="0"/>
        <w:spacing w:line="240" w:lineRule="auto"/>
        <w:ind w:left="720" w:firstLine="0"/>
        <w:rPr/>
      </w:pP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pPr>
      <w:r w:rsidDel="00000000" w:rsidR="00000000" w:rsidRPr="00000000">
        <w:rPr>
          <w:rtl w:val="0"/>
        </w:rPr>
        <w:t xml:space="preserve">What motivates Sam and Stick to keep working on the block tower?</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t xml:space="preserve">OVER</w:t>
      </w:r>
    </w:p>
    <w:p w:rsidR="00000000" w:rsidDel="00000000" w:rsidP="00000000" w:rsidRDefault="00000000" w:rsidRPr="00000000" w14:paraId="0000002E">
      <w:pPr>
        <w:widowControl w:val="0"/>
        <w:spacing w:line="240" w:lineRule="auto"/>
        <w:ind w:left="720" w:firstLine="0"/>
        <w:rPr/>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pPr>
      <w:r w:rsidDel="00000000" w:rsidR="00000000" w:rsidRPr="00000000">
        <w:rPr>
          <w:rtl w:val="0"/>
        </w:rPr>
        <w:t xml:space="preserve">At the end of the chapter Stick says, “I can’t take it anymore”  (24).  What does he mean?  What is “it” that he can’t take anymore?</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ind w:left="720" w:firstLine="0"/>
        <w:rPr/>
      </w:pPr>
      <w:r w:rsidDel="00000000" w:rsidR="00000000" w:rsidRPr="00000000">
        <w:rPr>
          <w:rtl w:val="0"/>
        </w:rPr>
      </w:r>
    </w:p>
    <w:p w:rsidR="00000000" w:rsidDel="00000000" w:rsidP="00000000" w:rsidRDefault="00000000" w:rsidRPr="00000000" w14:paraId="00000032">
      <w:pPr>
        <w:widowControl w:val="0"/>
        <w:spacing w:line="240" w:lineRule="auto"/>
        <w:ind w:left="720" w:firstLine="0"/>
        <w:rPr/>
      </w:pPr>
      <w:r w:rsidDel="00000000" w:rsidR="00000000" w:rsidRPr="00000000">
        <w:rPr>
          <w:rtl w:val="0"/>
        </w:rPr>
      </w:r>
    </w:p>
    <w:p w:rsidR="00000000" w:rsidDel="00000000" w:rsidP="00000000" w:rsidRDefault="00000000" w:rsidRPr="00000000" w14:paraId="00000033">
      <w:pPr>
        <w:widowControl w:val="0"/>
        <w:spacing w:line="240" w:lineRule="auto"/>
        <w:ind w:left="720" w:firstLine="0"/>
        <w:rPr/>
      </w:pPr>
      <w:r w:rsidDel="00000000" w:rsidR="00000000" w:rsidRPr="00000000">
        <w:rPr>
          <w:rtl w:val="0"/>
        </w:rPr>
      </w:r>
    </w:p>
    <w:p w:rsidR="00000000" w:rsidDel="00000000" w:rsidP="00000000" w:rsidRDefault="00000000" w:rsidRPr="00000000" w14:paraId="00000034">
      <w:pPr>
        <w:widowControl w:val="0"/>
        <w:spacing w:line="240" w:lineRule="auto"/>
        <w:ind w:left="720" w:firstLine="0"/>
        <w:rPr/>
      </w:pPr>
      <w:r w:rsidDel="00000000" w:rsidR="00000000" w:rsidRPr="00000000">
        <w:rPr>
          <w:rtl w:val="0"/>
        </w:rPr>
      </w:r>
    </w:p>
    <w:p w:rsidR="00000000" w:rsidDel="00000000" w:rsidP="00000000" w:rsidRDefault="00000000" w:rsidRPr="00000000" w14:paraId="00000035">
      <w:pPr>
        <w:widowControl w:val="0"/>
        <w:spacing w:line="240" w:lineRule="auto"/>
        <w:ind w:left="720" w:firstLine="0"/>
        <w:rPr/>
      </w:pPr>
      <w:r w:rsidDel="00000000" w:rsidR="00000000" w:rsidRPr="00000000">
        <w:rPr>
          <w:rtl w:val="0"/>
        </w:rPr>
      </w:r>
    </w:p>
    <w:p w:rsidR="00000000" w:rsidDel="00000000" w:rsidP="00000000" w:rsidRDefault="00000000" w:rsidRPr="00000000" w14:paraId="00000036">
      <w:pPr>
        <w:widowControl w:val="0"/>
        <w:spacing w:line="240" w:lineRule="auto"/>
        <w:ind w:left="720" w:firstLine="0"/>
        <w:rPr/>
      </w:pPr>
      <w:r w:rsidDel="00000000" w:rsidR="00000000" w:rsidRPr="00000000">
        <w:rPr>
          <w:rtl w:val="0"/>
        </w:rPr>
      </w:r>
    </w:p>
    <w:p w:rsidR="00000000" w:rsidDel="00000000" w:rsidP="00000000" w:rsidRDefault="00000000" w:rsidRPr="00000000" w14:paraId="00000037">
      <w:pPr>
        <w:widowControl w:val="0"/>
        <w:spacing w:line="240" w:lineRule="auto"/>
        <w:ind w:left="720" w:firstLine="0"/>
        <w:rPr/>
      </w:pPr>
      <w:r w:rsidDel="00000000" w:rsidR="00000000" w:rsidRPr="00000000">
        <w:rPr>
          <w:rtl w:val="0"/>
        </w:rPr>
      </w:r>
    </w:p>
    <w:p w:rsidR="00000000" w:rsidDel="00000000" w:rsidP="00000000" w:rsidRDefault="00000000" w:rsidRPr="00000000" w14:paraId="00000038">
      <w:pPr>
        <w:widowControl w:val="0"/>
        <w:spacing w:line="240" w:lineRule="auto"/>
        <w:ind w:left="720" w:firstLine="0"/>
        <w:rPr/>
      </w:pPr>
      <w:r w:rsidDel="00000000" w:rsidR="00000000" w:rsidRPr="00000000">
        <w:rPr>
          <w:rtl w:val="0"/>
        </w:rPr>
      </w:r>
    </w:p>
    <w:p w:rsidR="00000000" w:rsidDel="00000000" w:rsidP="00000000" w:rsidRDefault="00000000" w:rsidRPr="00000000" w14:paraId="00000039">
      <w:pPr>
        <w:widowControl w:val="0"/>
        <w:numPr>
          <w:ilvl w:val="0"/>
          <w:numId w:val="1"/>
        </w:numPr>
        <w:spacing w:line="240" w:lineRule="auto"/>
        <w:ind w:left="720" w:hanging="360"/>
      </w:pPr>
      <w:r w:rsidDel="00000000" w:rsidR="00000000" w:rsidRPr="00000000">
        <w:rPr>
          <w:rtl w:val="0"/>
        </w:rPr>
        <w:t xml:space="preserve">When Bucky brings out the pamphlet on The Black Panthers, Stick tell him to “put it away” and keeps trying to tell him to talk about it “another time.”  (39).  Why doesn’t Stick want to talk about The Black Panthers at this point?</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numPr>
          <w:ilvl w:val="0"/>
          <w:numId w:val="1"/>
        </w:numPr>
        <w:spacing w:line="240" w:lineRule="auto"/>
        <w:ind w:left="720" w:hanging="360"/>
      </w:pPr>
      <w:r w:rsidDel="00000000" w:rsidR="00000000" w:rsidRPr="00000000">
        <w:rPr>
          <w:rtl w:val="0"/>
        </w:rPr>
        <w:t xml:space="preserve">Considering what injustices Bukcy faces, why would he be drawn to The Black Panthers?  In other words, why would he find this group “exciting”? (40)</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numPr>
          <w:ilvl w:val="0"/>
          <w:numId w:val="1"/>
        </w:numPr>
        <w:spacing w:line="240" w:lineRule="auto"/>
        <w:ind w:left="720" w:hanging="360"/>
      </w:pPr>
      <w:r w:rsidDel="00000000" w:rsidR="00000000" w:rsidRPr="00000000">
        <w:rPr>
          <w:rtl w:val="0"/>
        </w:rPr>
        <w:t xml:space="preserve">What does, Roland, Sam and Stick’s father, believe about how people should take a stand against injustice? If you’re stuck, try rereading these pages: 3-5,11-13, 15, 31-34, 39-40</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ind w:left="720" w:firstLine="0"/>
        <w:rPr/>
      </w:pPr>
      <w:r w:rsidDel="00000000" w:rsidR="00000000" w:rsidRPr="00000000">
        <w:rPr>
          <w:rtl w:val="0"/>
        </w:rPr>
      </w:r>
    </w:p>
    <w:p w:rsidR="00000000" w:rsidDel="00000000" w:rsidP="00000000" w:rsidRDefault="00000000" w:rsidRPr="00000000" w14:paraId="00000056">
      <w:pPr>
        <w:widowControl w:val="0"/>
        <w:numPr>
          <w:ilvl w:val="0"/>
          <w:numId w:val="1"/>
        </w:numPr>
        <w:spacing w:line="240" w:lineRule="auto"/>
        <w:ind w:left="720" w:hanging="360"/>
      </w:pPr>
      <w:r w:rsidDel="00000000" w:rsidR="00000000" w:rsidRPr="00000000">
        <w:rPr>
          <w:rtl w:val="0"/>
        </w:rPr>
        <w:t xml:space="preserve">How are Stick’s beliefs about taking a stand against injustice different from his father’s? How do you know?  If you’re stuck, try rereading these pages: 3-5,11-13, 15, 31-34, 39-40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