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  <w:tab/>
        <w:t xml:space="preserve">                               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The Rock and the River</w:t>
      </w:r>
      <w:r w:rsidDel="00000000" w:rsidR="00000000" w:rsidRPr="00000000">
        <w:rPr>
          <w:b w:val="1"/>
          <w:sz w:val="32"/>
          <w:szCs w:val="32"/>
          <w:rtl w:val="0"/>
        </w:rPr>
        <w:t xml:space="preserve"> Reading Check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“Chapters 15-16”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 Choose </w:t>
      </w:r>
      <w:r w:rsidDel="00000000" w:rsidR="00000000" w:rsidRPr="00000000">
        <w:rPr>
          <w:b w:val="1"/>
          <w:i w:val="1"/>
          <w:u w:val="single"/>
          <w:rtl w:val="0"/>
        </w:rPr>
        <w:t xml:space="preserve">seven</w:t>
      </w:r>
      <w:r w:rsidDel="00000000" w:rsidR="00000000" w:rsidRPr="00000000">
        <w:rPr>
          <w:rtl w:val="0"/>
        </w:rPr>
        <w:t xml:space="preserve"> out of the following eight questions to answer in 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complete sentences</w:t>
      </w:r>
      <w:r w:rsidDel="00000000" w:rsidR="00000000" w:rsidRPr="00000000">
        <w:rPr>
          <w:b w:val="1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  <w:t xml:space="preserve">   If you answer more than eight questions, I may not have time to read all your answers. You can and should </w:t>
      </w:r>
      <w:r w:rsidDel="00000000" w:rsidR="00000000" w:rsidRPr="00000000">
        <w:rPr>
          <w:b w:val="1"/>
          <w:i w:val="1"/>
          <w:rtl w:val="0"/>
        </w:rPr>
        <w:t xml:space="preserve">use your book</w:t>
      </w:r>
      <w:r w:rsidDel="00000000" w:rsidR="00000000" w:rsidRPr="00000000">
        <w:rPr>
          <w:rtl w:val="0"/>
        </w:rPr>
        <w:t xml:space="preserve">. No one is testing your memory!  We are working on comprehension, and good readers reread to make sure they comprehend.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Stick returns to the hospital in Chapter 15, why isn’t Sam happy to see his brother?  Why does he resent Stick?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this chapter, we see several ways that characters can take a stand against injustice without staging a protest or demonstration.  Describe at least one of these other ways to take a stand against injustice. (218-222)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doesn’t Sam’s father want him to testify?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is there such sadness in Sam’s father at the end of the chapter?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the lawyers tell Sam they don’t want The Black Panthers brought up at trial?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motivating Roland to help with Bucky’s defense even though he doesn’t like The Black Panthers?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Stick tells Sam that he hates guns and violence, so why is he a Black Panther?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Stick tells Sam that the guns The Black Panthers carry only “represent an idea”  (230).  What idea do guns represent for The Black Panthers? 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