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720"/>
        <w:contextualSpacing w:val="0"/>
        <w:rPr>
          <w:sz w:val="32"/>
          <w:szCs w:val="32"/>
        </w:rPr>
      </w:pPr>
      <w:r w:rsidDel="00000000" w:rsidR="00000000" w:rsidRPr="00000000">
        <w:rPr>
          <w:sz w:val="32"/>
          <w:szCs w:val="32"/>
          <w:rtl w:val="0"/>
        </w:rPr>
        <w:t xml:space="preserve">Remember that we must use evidence to support any </w:t>
      </w:r>
      <w:r w:rsidDel="00000000" w:rsidR="00000000" w:rsidRPr="00000000">
        <w:rPr>
          <w:sz w:val="32"/>
          <w:szCs w:val="32"/>
          <w:shd w:fill="adff2f" w:val="clear"/>
          <w:rtl w:val="0"/>
        </w:rPr>
        <w:t xml:space="preserve">claims</w:t>
      </w:r>
      <w:r w:rsidDel="00000000" w:rsidR="00000000" w:rsidRPr="00000000">
        <w:rPr>
          <w:sz w:val="32"/>
          <w:szCs w:val="32"/>
          <w:rtl w:val="0"/>
        </w:rPr>
        <w:t xml:space="preserve"> (something that is not fact but an opinion that we’ve that we’re pretty sure is true) when we write.  Sometimes evidence can be specific events from the text that we simply paraphrase.  Other times, it is not possible or effective to paraphrase and we must you quote.  In order to use quote effectively, we must remember to “sandwich” them. </w:t>
      </w:r>
    </w:p>
    <w:p w:rsidR="00000000" w:rsidDel="00000000" w:rsidP="00000000" w:rsidRDefault="00000000" w:rsidRPr="00000000" w14:paraId="00000001">
      <w:pPr>
        <w:ind w:firstLine="720"/>
        <w:contextualSpacing w:val="0"/>
        <w:rPr>
          <w:sz w:val="32"/>
          <w:szCs w:val="32"/>
        </w:rPr>
      </w:pPr>
      <w:r w:rsidDel="00000000" w:rsidR="00000000" w:rsidRPr="00000000">
        <w:rPr>
          <w:rtl w:val="0"/>
        </w:rPr>
      </w:r>
    </w:p>
    <w:p w:rsidR="00000000" w:rsidDel="00000000" w:rsidP="00000000" w:rsidRDefault="00000000" w:rsidRPr="00000000" w14:paraId="00000002">
      <w:pPr>
        <w:numPr>
          <w:ilvl w:val="0"/>
          <w:numId w:val="1"/>
        </w:numPr>
        <w:ind w:left="1440" w:hanging="360"/>
        <w:rPr>
          <w:sz w:val="32"/>
          <w:szCs w:val="32"/>
          <w:highlight w:val="cyan"/>
        </w:rPr>
      </w:pPr>
      <w:r w:rsidDel="00000000" w:rsidR="00000000" w:rsidRPr="00000000">
        <w:rPr>
          <w:sz w:val="32"/>
          <w:szCs w:val="32"/>
          <w:highlight w:val="cyan"/>
          <w:rtl w:val="0"/>
        </w:rPr>
        <w:t xml:space="preserve">Context--Make sure someone who hasn’t read the book knows enough about the the story that they can follow the quote.  Is this the narrator or a character?  Where and when is this? What is going on in the story at this point?  </w:t>
      </w:r>
    </w:p>
    <w:p w:rsidR="00000000" w:rsidDel="00000000" w:rsidP="00000000" w:rsidRDefault="00000000" w:rsidRPr="00000000" w14:paraId="00000003">
      <w:pPr>
        <w:numPr>
          <w:ilvl w:val="0"/>
          <w:numId w:val="1"/>
        </w:numPr>
        <w:ind w:left="1440" w:hanging="360"/>
        <w:rPr>
          <w:sz w:val="32"/>
          <w:szCs w:val="32"/>
        </w:rPr>
      </w:pPr>
      <w:r w:rsidDel="00000000" w:rsidR="00000000" w:rsidRPr="00000000">
        <w:rPr>
          <w:sz w:val="32"/>
          <w:szCs w:val="32"/>
          <w:highlight w:val="magenta"/>
          <w:rtl w:val="0"/>
        </w:rPr>
        <w:t xml:space="preserve">Quote--A quote doesn’t have to be dialogue but it does have to come word for word from the story.   You cannot change anything and you must cite where the quote came from. This often means the author’s last name and page number</w:t>
      </w:r>
      <w:r w:rsidDel="00000000" w:rsidR="00000000" w:rsidRPr="00000000">
        <w:rPr>
          <w:sz w:val="32"/>
          <w:szCs w:val="32"/>
          <w:rtl w:val="0"/>
        </w:rPr>
        <w:t xml:space="preserve">. </w:t>
      </w:r>
    </w:p>
    <w:p w:rsidR="00000000" w:rsidDel="00000000" w:rsidP="00000000" w:rsidRDefault="00000000" w:rsidRPr="00000000" w14:paraId="00000004">
      <w:pPr>
        <w:numPr>
          <w:ilvl w:val="0"/>
          <w:numId w:val="1"/>
        </w:numPr>
        <w:ind w:left="1440" w:hanging="360"/>
        <w:rPr>
          <w:sz w:val="32"/>
          <w:szCs w:val="32"/>
          <w:highlight w:val="yellow"/>
        </w:rPr>
      </w:pPr>
      <w:r w:rsidDel="00000000" w:rsidR="00000000" w:rsidRPr="00000000">
        <w:rPr>
          <w:sz w:val="32"/>
          <w:szCs w:val="32"/>
          <w:highlight w:val="yellow"/>
          <w:rtl w:val="0"/>
        </w:rPr>
        <w:t xml:space="preserve">Explain--Why is this quote important? How does it support your claim?  </w:t>
      </w:r>
    </w:p>
    <w:p w:rsidR="00000000" w:rsidDel="00000000" w:rsidP="00000000" w:rsidRDefault="00000000" w:rsidRPr="00000000" w14:paraId="00000005">
      <w:pPr>
        <w:ind w:firstLine="720"/>
        <w:contextualSpacing w:val="0"/>
        <w:rPr>
          <w:sz w:val="32"/>
          <w:szCs w:val="32"/>
        </w:rPr>
      </w:pPr>
      <w:r w:rsidDel="00000000" w:rsidR="00000000" w:rsidRPr="00000000">
        <w:rPr>
          <w:rtl w:val="0"/>
        </w:rPr>
      </w:r>
    </w:p>
    <w:p w:rsidR="00000000" w:rsidDel="00000000" w:rsidP="00000000" w:rsidRDefault="00000000" w:rsidRPr="00000000" w14:paraId="00000006">
      <w:pPr>
        <w:ind w:firstLine="720"/>
        <w:contextualSpacing w:val="0"/>
        <w:rPr>
          <w:sz w:val="32"/>
          <w:szCs w:val="32"/>
          <w:highlight w:val="magenta"/>
        </w:rPr>
      </w:pPr>
      <w:r w:rsidDel="00000000" w:rsidR="00000000" w:rsidRPr="00000000">
        <w:rPr>
          <w:sz w:val="32"/>
          <w:szCs w:val="32"/>
          <w:rtl w:val="0"/>
        </w:rPr>
        <w:t xml:space="preserve">The following writing sample has had key pieces removed but has been color coded to help you identify what is missing. Use the key and the story “The Veldt” to finish the paragraph effectively. </w:t>
      </w:r>
      <w:r w:rsidDel="00000000" w:rsidR="00000000" w:rsidRPr="00000000">
        <w:rPr>
          <w:rtl w:val="0"/>
        </w:rPr>
      </w:r>
    </w:p>
    <w:p w:rsidR="00000000" w:rsidDel="00000000" w:rsidP="00000000" w:rsidRDefault="00000000" w:rsidRPr="00000000" w14:paraId="00000007">
      <w:pPr>
        <w:ind w:firstLine="720"/>
        <w:contextualSpacing w:val="0"/>
        <w:rPr>
          <w:sz w:val="32"/>
          <w:szCs w:val="32"/>
          <w:shd w:fill="adff2f" w:val="clear"/>
        </w:rPr>
      </w:pPr>
      <w:r w:rsidDel="00000000" w:rsidR="00000000" w:rsidRPr="00000000">
        <w:rPr>
          <w:sz w:val="32"/>
          <w:szCs w:val="32"/>
          <w:shd w:fill="adff2f" w:val="clear"/>
          <w:rtl w:val="0"/>
        </w:rPr>
        <w:t xml:space="preserve">Claim: green</w:t>
      </w:r>
    </w:p>
    <w:p w:rsidR="00000000" w:rsidDel="00000000" w:rsidP="00000000" w:rsidRDefault="00000000" w:rsidRPr="00000000" w14:paraId="00000008">
      <w:pPr>
        <w:ind w:firstLine="720"/>
        <w:contextualSpacing w:val="0"/>
        <w:rPr>
          <w:sz w:val="32"/>
          <w:szCs w:val="32"/>
          <w:highlight w:val="cyan"/>
        </w:rPr>
      </w:pPr>
      <w:r w:rsidDel="00000000" w:rsidR="00000000" w:rsidRPr="00000000">
        <w:rPr>
          <w:sz w:val="32"/>
          <w:szCs w:val="32"/>
          <w:highlight w:val="cyan"/>
          <w:rtl w:val="0"/>
        </w:rPr>
        <w:t xml:space="preserve">Context: blue</w:t>
      </w:r>
    </w:p>
    <w:p w:rsidR="00000000" w:rsidDel="00000000" w:rsidP="00000000" w:rsidRDefault="00000000" w:rsidRPr="00000000" w14:paraId="00000009">
      <w:pPr>
        <w:ind w:firstLine="720"/>
        <w:contextualSpacing w:val="0"/>
        <w:rPr>
          <w:sz w:val="32"/>
          <w:szCs w:val="32"/>
          <w:highlight w:val="magenta"/>
        </w:rPr>
      </w:pPr>
      <w:r w:rsidDel="00000000" w:rsidR="00000000" w:rsidRPr="00000000">
        <w:rPr>
          <w:sz w:val="32"/>
          <w:szCs w:val="32"/>
          <w:highlight w:val="magenta"/>
          <w:rtl w:val="0"/>
        </w:rPr>
        <w:t xml:space="preserve">Quote: pink</w:t>
      </w:r>
    </w:p>
    <w:p w:rsidR="00000000" w:rsidDel="00000000" w:rsidP="00000000" w:rsidRDefault="00000000" w:rsidRPr="00000000" w14:paraId="0000000A">
      <w:pPr>
        <w:ind w:firstLine="720"/>
        <w:contextualSpacing w:val="0"/>
        <w:rPr>
          <w:sz w:val="32"/>
          <w:szCs w:val="32"/>
          <w:highlight w:val="yellow"/>
        </w:rPr>
      </w:pPr>
      <w:r w:rsidDel="00000000" w:rsidR="00000000" w:rsidRPr="00000000">
        <w:rPr>
          <w:sz w:val="32"/>
          <w:szCs w:val="32"/>
          <w:highlight w:val="yellow"/>
          <w:rtl w:val="0"/>
        </w:rPr>
        <w:t xml:space="preserve">Explanation: yellow</w:t>
      </w:r>
    </w:p>
    <w:p w:rsidR="00000000" w:rsidDel="00000000" w:rsidP="00000000" w:rsidRDefault="00000000" w:rsidRPr="00000000" w14:paraId="0000000B">
      <w:pPr>
        <w:ind w:firstLine="720"/>
        <w:contextualSpacing w:val="0"/>
        <w:rPr/>
      </w:pPr>
      <w:r w:rsidDel="00000000" w:rsidR="00000000" w:rsidRPr="00000000">
        <w:rPr>
          <w:rtl w:val="0"/>
        </w:rPr>
      </w:r>
    </w:p>
    <w:p w:rsidR="00000000" w:rsidDel="00000000" w:rsidP="00000000" w:rsidRDefault="00000000" w:rsidRPr="00000000" w14:paraId="0000000C">
      <w:pPr>
        <w:ind w:left="0" w:firstLine="0"/>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line="240" w:lineRule="auto"/>
        <w:ind w:left="0" w:firstLine="720"/>
        <w:contextualSpacing w:val="0"/>
        <w:rPr>
          <w:sz w:val="32"/>
          <w:szCs w:val="32"/>
          <w:highlight w:val="cyan"/>
        </w:rPr>
      </w:pPr>
      <w:r w:rsidDel="00000000" w:rsidR="00000000" w:rsidRPr="00000000">
        <w:rPr>
          <w:sz w:val="32"/>
          <w:szCs w:val="32"/>
          <w:shd w:fill="adff2f" w:val="clear"/>
          <w:rtl w:val="0"/>
        </w:rPr>
        <w:t xml:space="preserve">The technology in the setting of “The Veldt” by Ray Bradbury has turned the children in the story, Wendy and Peter Hadley,  into monsters who no longer love their parents.</w:t>
      </w:r>
      <w:r w:rsidDel="00000000" w:rsidR="00000000" w:rsidRPr="00000000">
        <w:rPr>
          <w:sz w:val="32"/>
          <w:szCs w:val="32"/>
          <w:rtl w:val="0"/>
        </w:rPr>
        <w:t xml:space="preserve">  </w:t>
      </w:r>
      <w:r w:rsidDel="00000000" w:rsidR="00000000" w:rsidRPr="00000000">
        <w:rPr>
          <w:sz w:val="32"/>
          <w:szCs w:val="32"/>
          <w:highlight w:val="cyan"/>
          <w:rtl w:val="0"/>
        </w:rPr>
        <w:t xml:space="preserve"> The story takes place in the future where the Hadley family lives in a house so technologically advanced that it can do everything for them--cook food, brush teeth, tie shoes.   Wendy and Peter even have a nursery that is basically a virtual reality playroom capable of becoming any environment or creating any scenario they can imagine. </w:t>
      </w:r>
      <w:r w:rsidDel="00000000" w:rsidR="00000000" w:rsidRPr="00000000">
        <w:rPr>
          <w:sz w:val="32"/>
          <w:szCs w:val="32"/>
          <w:shd w:fill="adff2f" w:val="clear"/>
          <w:rtl w:val="0"/>
        </w:rPr>
        <w:t xml:space="preserve">H</w:t>
      </w:r>
      <w:r w:rsidDel="00000000" w:rsidR="00000000" w:rsidRPr="00000000">
        <w:rPr>
          <w:sz w:val="32"/>
          <w:szCs w:val="32"/>
          <w:shd w:fill="adff2f" w:val="clear"/>
          <w:rtl w:val="0"/>
        </w:rPr>
        <w:t xml:space="preserve">owever, because the technology can do so much, it has basically replaced Wendy and Peter’s parents, Lydia and George</w:t>
      </w:r>
      <w:r w:rsidDel="00000000" w:rsidR="00000000" w:rsidRPr="00000000">
        <w:rPr>
          <w:sz w:val="32"/>
          <w:szCs w:val="32"/>
          <w:shd w:fill="adff2f" w:val="clear"/>
          <w:rtl w:val="0"/>
        </w:rPr>
        <w:t xml:space="preserve">.</w:t>
      </w:r>
      <w:r w:rsidDel="00000000" w:rsidR="00000000" w:rsidRPr="00000000">
        <w:rPr>
          <w:sz w:val="32"/>
          <w:szCs w:val="32"/>
          <w:rtl w:val="0"/>
        </w:rPr>
        <w:t xml:space="preserve"> </w:t>
      </w:r>
      <w:r w:rsidDel="00000000" w:rsidR="00000000" w:rsidRPr="00000000">
        <w:rPr>
          <w:sz w:val="32"/>
          <w:szCs w:val="32"/>
          <w:highlight w:val="cyan"/>
          <w:rtl w:val="0"/>
        </w:rPr>
        <w:t xml:space="preserve">_____________________________________________</w:t>
      </w:r>
    </w:p>
    <w:p w:rsidR="00000000" w:rsidDel="00000000" w:rsidP="00000000" w:rsidRDefault="00000000" w:rsidRPr="00000000" w14:paraId="0000000E">
      <w:pPr>
        <w:spacing w:line="240" w:lineRule="auto"/>
        <w:ind w:left="0" w:firstLine="0"/>
        <w:contextualSpacing w:val="0"/>
        <w:rPr>
          <w:sz w:val="32"/>
          <w:szCs w:val="32"/>
        </w:rPr>
      </w:pPr>
      <w:r w:rsidDel="00000000" w:rsidR="00000000" w:rsidRPr="00000000">
        <w:rPr>
          <w:sz w:val="32"/>
          <w:szCs w:val="32"/>
          <w:highlight w:val="cyan"/>
          <w:rtl w:val="0"/>
        </w:rPr>
        <w:t xml:space="preserve">_______________________________________________________________________________________________________</w:t>
      </w:r>
      <w:r w:rsidDel="00000000" w:rsidR="00000000" w:rsidRPr="00000000">
        <w:rPr>
          <w:sz w:val="32"/>
          <w:szCs w:val="32"/>
          <w:highlight w:val="cyan"/>
          <w:rtl w:val="0"/>
        </w:rPr>
        <w:t xml:space="preserve">,</w:t>
      </w:r>
      <w:r w:rsidDel="00000000" w:rsidR="00000000" w:rsidRPr="00000000">
        <w:rPr>
          <w:sz w:val="32"/>
          <w:szCs w:val="32"/>
          <w:highlight w:val="magenta"/>
          <w:rtl w:val="0"/>
        </w:rPr>
        <w:t xml:space="preserve"> </w:t>
      </w:r>
      <w:r w:rsidDel="00000000" w:rsidR="00000000" w:rsidRPr="00000000">
        <w:rPr>
          <w:sz w:val="32"/>
          <w:szCs w:val="32"/>
          <w:highlight w:val="magenta"/>
          <w:rtl w:val="0"/>
        </w:rPr>
        <w:t xml:space="preserve">“</w:t>
      </w:r>
      <w:r w:rsidDel="00000000" w:rsidR="00000000" w:rsidRPr="00000000">
        <w:rPr>
          <w:sz w:val="32"/>
          <w:szCs w:val="32"/>
          <w:highlight w:val="magenta"/>
          <w:rtl w:val="0"/>
        </w:rPr>
        <w:t xml:space="preserve">I feel like I don’t belong here.  The  house is wife and mother now, and nursemaid.  Can I compete with an African veldt?  Can I give a bath and scrub the children as efficiently or quickly as the automatic scrub bath can?  I cannot.”  (3) </w:t>
      </w:r>
      <w:r w:rsidDel="00000000" w:rsidR="00000000" w:rsidRPr="00000000">
        <w:rPr>
          <w:sz w:val="32"/>
          <w:szCs w:val="32"/>
          <w:rtl w:val="0"/>
        </w:rPr>
        <w:t xml:space="preserve"> </w:t>
      </w:r>
      <w:r w:rsidDel="00000000" w:rsidR="00000000" w:rsidRPr="00000000">
        <w:rPr>
          <w:sz w:val="32"/>
          <w:szCs w:val="32"/>
          <w:highlight w:val="yellow"/>
          <w:rtl w:val="0"/>
        </w:rPr>
        <w:t xml:space="preserve">Because the house can do so much so well, the Hadley family has no reason to do anything for themselves anymore; Lydia and George don’t even have to care for their own children!   Wendy and Peter are essentially being raised by a piece of machinery. </w:t>
      </w:r>
      <w:r w:rsidDel="00000000" w:rsidR="00000000" w:rsidRPr="00000000">
        <w:rPr>
          <w:sz w:val="32"/>
          <w:szCs w:val="32"/>
          <w:rtl w:val="0"/>
        </w:rPr>
        <w:t xml:space="preserve">   </w:t>
      </w:r>
      <w:r w:rsidDel="00000000" w:rsidR="00000000" w:rsidRPr="00000000">
        <w:rPr>
          <w:sz w:val="32"/>
          <w:szCs w:val="32"/>
          <w:shd w:fill="adff2f" w:val="clear"/>
          <w:rtl w:val="0"/>
        </w:rPr>
        <w:t xml:space="preserve">Of course,  there are dire consequences to allowing an unfeeling machine to replace a living, breathing person. </w:t>
      </w:r>
      <w:r w:rsidDel="00000000" w:rsidR="00000000" w:rsidRPr="00000000">
        <w:rPr>
          <w:sz w:val="32"/>
          <w:szCs w:val="32"/>
          <w:rtl w:val="0"/>
        </w:rPr>
        <w:t xml:space="preserve"> </w:t>
      </w:r>
      <w:r w:rsidDel="00000000" w:rsidR="00000000" w:rsidRPr="00000000">
        <w:rPr>
          <w:sz w:val="32"/>
          <w:szCs w:val="32"/>
          <w:highlight w:val="cyan"/>
          <w:rtl w:val="0"/>
        </w:rPr>
        <w:t xml:space="preserve">At one point in the story, George and Lydia call in a psychologist to examine the nursery and analyze why Wendy and Peter keep turning it into the veldt.  When they begin to discuss turning off the nursery,  the psychologist explains,</w:t>
      </w:r>
      <w:r w:rsidDel="00000000" w:rsidR="00000000" w:rsidRPr="00000000">
        <w:rPr>
          <w:sz w:val="32"/>
          <w:szCs w:val="32"/>
          <w:highlight w:val="magenta"/>
          <w:rtl w:val="0"/>
        </w:rPr>
        <w:t xml:space="preserve"> “________________________________ ________________________________________________________________________________________________________________________________________________________.”  (9)</w:t>
      </w:r>
      <w:r w:rsidDel="00000000" w:rsidR="00000000" w:rsidRPr="00000000">
        <w:rPr>
          <w:sz w:val="32"/>
          <w:szCs w:val="32"/>
          <w:rtl w:val="0"/>
        </w:rPr>
        <w:t xml:space="preserve">  </w:t>
      </w:r>
      <w:r w:rsidDel="00000000" w:rsidR="00000000" w:rsidRPr="00000000">
        <w:rPr>
          <w:sz w:val="32"/>
          <w:szCs w:val="32"/>
          <w:highlight w:val="yellow"/>
          <w:rtl w:val="0"/>
        </w:rPr>
        <w:t xml:space="preserve">Children form bonds with their caretakers and come to love them.  However, since it is the nursery taking care of Wendy and Peter, it is the nursery they have come to love, not their own parents.  Naturally then, they would hate their parents for taking away that loved one, even if it is only a machine</w:t>
      </w:r>
      <w:r w:rsidDel="00000000" w:rsidR="00000000" w:rsidRPr="00000000">
        <w:rPr>
          <w:sz w:val="32"/>
          <w:szCs w:val="32"/>
          <w:rtl w:val="0"/>
        </w:rPr>
        <w:t xml:space="preserve">. </w:t>
      </w:r>
      <w:r w:rsidDel="00000000" w:rsidR="00000000" w:rsidRPr="00000000">
        <w:rPr>
          <w:sz w:val="32"/>
          <w:szCs w:val="32"/>
          <w:shd w:fill="adff2f" w:val="clear"/>
          <w:rtl w:val="0"/>
        </w:rPr>
        <w:t xml:space="preserve"> As a result, Lydia and Wendy are willing to murder their own parents to protect the nursery. </w:t>
      </w:r>
      <w:r w:rsidDel="00000000" w:rsidR="00000000" w:rsidRPr="00000000">
        <w:rPr>
          <w:sz w:val="32"/>
          <w:szCs w:val="32"/>
          <w:rtl w:val="0"/>
        </w:rPr>
        <w:t xml:space="preserve"> </w:t>
      </w:r>
      <w:r w:rsidDel="00000000" w:rsidR="00000000" w:rsidRPr="00000000">
        <w:rPr>
          <w:sz w:val="32"/>
          <w:szCs w:val="32"/>
          <w:highlight w:val="cyan"/>
          <w:rtl w:val="0"/>
        </w:rPr>
        <w:t xml:space="preserve">One night as the parents are preparing to turn off the whole house, they hear their children calling for them.  They rush to the nursery to help, but find hungry lions waiting from the veldt waiting for them.</w:t>
      </w:r>
      <w:r w:rsidDel="00000000" w:rsidR="00000000" w:rsidRPr="00000000">
        <w:rPr>
          <w:sz w:val="32"/>
          <w:szCs w:val="32"/>
          <w:rtl w:val="0"/>
        </w:rPr>
        <w:t xml:space="preserve">  </w:t>
      </w:r>
      <w:r w:rsidDel="00000000" w:rsidR="00000000" w:rsidRPr="00000000">
        <w:rPr>
          <w:sz w:val="32"/>
          <w:szCs w:val="32"/>
          <w:highlight w:val="cyan"/>
          <w:rtl w:val="0"/>
        </w:rPr>
        <w:t xml:space="preserve"> When they try to escape, they discover the door is locked behind them, but George</w:t>
      </w:r>
      <w:r w:rsidDel="00000000" w:rsidR="00000000" w:rsidRPr="00000000">
        <w:rPr>
          <w:sz w:val="32"/>
          <w:szCs w:val="32"/>
          <w:highlight w:val="magenta"/>
          <w:rtl w:val="0"/>
        </w:rPr>
        <w:t xml:space="preserve"> “heard Peter’s voice outside, against the door.  ‘Don’t let them switch off the nursery and the house,’ he was saying.” (11)</w:t>
      </w:r>
      <w:r w:rsidDel="00000000" w:rsidR="00000000" w:rsidRPr="00000000">
        <w:rPr>
          <w:sz w:val="32"/>
          <w:szCs w:val="32"/>
          <w:rtl w:val="0"/>
        </w:rPr>
        <w:t xml:space="preserve">  </w:t>
      </w:r>
      <w:r w:rsidDel="00000000" w:rsidR="00000000" w:rsidRPr="00000000">
        <w:rPr>
          <w:sz w:val="32"/>
          <w:szCs w:val="32"/>
          <w:highlight w:val="yellow"/>
          <w:rtl w:val="0"/>
        </w:rPr>
        <w:t xml:space="preserve">______________________ ____________________________________________________________________________________________________________________________________________________________. </w:t>
      </w:r>
      <w:r w:rsidDel="00000000" w:rsidR="00000000" w:rsidRPr="00000000">
        <w:rPr>
          <w:sz w:val="32"/>
          <w:szCs w:val="32"/>
          <w:rtl w:val="0"/>
        </w:rPr>
        <w:t xml:space="preserve"> Throughout the whole story Bradbury seems to be suggesting that while technology makes our lives easier, it can also make us less human.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